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1</w:t>
      </w:r>
    </w:p>
    <w:tbl>
      <w:tblPr>
        <w:tblStyle w:val="5"/>
        <w:tblW w:w="9080" w:type="dxa"/>
        <w:jc w:val="center"/>
        <w:tblLayout w:type="fixed"/>
        <w:tblCellMar>
          <w:top w:w="0" w:type="dxa"/>
          <w:left w:w="108" w:type="dxa"/>
          <w:bottom w:w="0" w:type="dxa"/>
          <w:right w:w="108" w:type="dxa"/>
        </w:tblCellMar>
      </w:tblPr>
      <w:tblGrid>
        <w:gridCol w:w="588"/>
        <w:gridCol w:w="980"/>
        <w:gridCol w:w="974"/>
        <w:gridCol w:w="868"/>
        <w:gridCol w:w="1134"/>
        <w:gridCol w:w="439"/>
        <w:gridCol w:w="695"/>
        <w:gridCol w:w="851"/>
        <w:gridCol w:w="283"/>
        <w:gridCol w:w="284"/>
        <w:gridCol w:w="425"/>
        <w:gridCol w:w="257"/>
        <w:gridCol w:w="594"/>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智慧旅游平台服务费</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lang w:val="en-US" w:eastAsia="zh-CN"/>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承德智慧旅游大数据平台服务费用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承德市旅游和文化广电局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承德市旅游和文化广电局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81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建设覆盖全市旅游景区的统一旅游通信网络和覆盖全市的视频会议系统；建设智慧管理、智慧服务两个平台；“一部手机游承德”小程序开发项目开发及宣传 </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全部完成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7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8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72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建设完成智慧旅游大数据平台</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信息化系统验收合格情况</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时效指标服务期限为（2018年5月-2023年4月）</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5年服务购买成本</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93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通过项目的实施，对改善数据资源共享机制的影响程度</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14.8</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由于机制和保密等原因，公安住宿、交通信息未接入</w:t>
            </w:r>
          </w:p>
        </w:tc>
      </w:tr>
      <w:tr>
        <w:tblPrEx>
          <w:tblCellMar>
            <w:top w:w="0" w:type="dxa"/>
            <w:left w:w="108" w:type="dxa"/>
            <w:bottom w:w="0" w:type="dxa"/>
            <w:right w:w="108" w:type="dxa"/>
          </w:tblCellMar>
        </w:tblPrEx>
        <w:trPr>
          <w:trHeight w:val="299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全方位推进</w:t>
            </w:r>
            <w:r>
              <w:rPr>
                <w:rFonts w:hint="eastAsia" w:ascii="宋体" w:hAnsi="宋体" w:eastAsia="宋体" w:cs="宋体"/>
                <w:color w:val="000000"/>
                <w:kern w:val="0"/>
                <w:sz w:val="21"/>
                <w:szCs w:val="21"/>
                <w:lang w:eastAsia="zh-CN"/>
              </w:rPr>
              <w:t>承德</w:t>
            </w:r>
            <w:r>
              <w:rPr>
                <w:rFonts w:hint="eastAsia" w:ascii="宋体" w:hAnsi="宋体" w:eastAsia="宋体" w:cs="宋体"/>
                <w:color w:val="000000"/>
                <w:kern w:val="0"/>
                <w:sz w:val="21"/>
                <w:szCs w:val="21"/>
              </w:rPr>
              <w:t>旅游智慧化运营和管理。</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整合</w:t>
            </w:r>
            <w:r>
              <w:rPr>
                <w:rFonts w:hint="eastAsia" w:ascii="宋体" w:hAnsi="宋体" w:eastAsia="宋体" w:cs="宋体"/>
                <w:color w:val="000000"/>
                <w:kern w:val="0"/>
                <w:sz w:val="18"/>
                <w:szCs w:val="18"/>
                <w:lang w:eastAsia="zh-CN"/>
              </w:rPr>
              <w:t>承德</w:t>
            </w:r>
            <w:r>
              <w:rPr>
                <w:rFonts w:hint="eastAsia" w:ascii="宋体" w:hAnsi="宋体" w:eastAsia="宋体" w:cs="宋体"/>
                <w:color w:val="000000"/>
                <w:kern w:val="0"/>
                <w:sz w:val="18"/>
                <w:szCs w:val="18"/>
              </w:rPr>
              <w:t>旅游资源，</w:t>
            </w:r>
            <w:r>
              <w:rPr>
                <w:rFonts w:hint="eastAsia" w:ascii="宋体" w:hAnsi="宋体" w:eastAsia="宋体" w:cs="宋体"/>
                <w:color w:val="000000"/>
                <w:kern w:val="0"/>
                <w:sz w:val="18"/>
                <w:szCs w:val="18"/>
                <w:lang w:eastAsia="zh-CN"/>
              </w:rPr>
              <w:t>不断</w:t>
            </w:r>
            <w:r>
              <w:rPr>
                <w:rFonts w:hint="eastAsia" w:ascii="宋体" w:hAnsi="宋体" w:eastAsia="宋体" w:cs="宋体"/>
                <w:color w:val="000000"/>
                <w:kern w:val="0"/>
                <w:sz w:val="18"/>
                <w:szCs w:val="18"/>
              </w:rPr>
              <w:t>推进</w:t>
            </w:r>
            <w:r>
              <w:rPr>
                <w:rFonts w:hint="eastAsia" w:ascii="宋体" w:hAnsi="宋体" w:eastAsia="宋体" w:cs="宋体"/>
                <w:color w:val="000000"/>
                <w:kern w:val="0"/>
                <w:sz w:val="18"/>
                <w:szCs w:val="18"/>
                <w:lang w:eastAsia="zh-CN"/>
              </w:rPr>
              <w:t>旅游</w:t>
            </w:r>
            <w:r>
              <w:rPr>
                <w:rFonts w:hint="eastAsia" w:ascii="宋体" w:hAnsi="宋体" w:eastAsia="宋体" w:cs="宋体"/>
                <w:color w:val="000000"/>
                <w:kern w:val="0"/>
                <w:sz w:val="18"/>
                <w:szCs w:val="18"/>
              </w:rPr>
              <w:t>智慧化</w:t>
            </w:r>
            <w:r>
              <w:rPr>
                <w:rFonts w:hint="eastAsia" w:ascii="宋体" w:hAnsi="宋体" w:eastAsia="宋体" w:cs="宋体"/>
                <w:color w:val="000000"/>
                <w:kern w:val="0"/>
                <w:sz w:val="18"/>
                <w:szCs w:val="18"/>
                <w:lang w:eastAsia="zh-CN"/>
              </w:rPr>
              <w:t>水平</w:t>
            </w:r>
            <w:r>
              <w:rPr>
                <w:rFonts w:hint="eastAsia" w:ascii="宋体" w:hAnsi="宋体" w:eastAsia="宋体" w:cs="宋体"/>
                <w:color w:val="000000"/>
                <w:kern w:val="0"/>
                <w:sz w:val="18"/>
                <w:szCs w:val="18"/>
              </w:rPr>
              <w:t>。</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根据整体服务提供和保障情况进行评价</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98.8</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黑体" w:hAnsi="黑体" w:eastAsia="黑体"/>
        </w:rPr>
        <w:sectPr>
          <w:footerReference r:id="rId3" w:type="default"/>
          <w:pgSz w:w="11906" w:h="16838"/>
          <w:pgMar w:top="1928" w:right="1531" w:bottom="1701" w:left="1531" w:header="737" w:footer="851" w:gutter="0"/>
          <w:pgBorders>
            <w:top w:val="none" w:sz="0" w:space="0"/>
            <w:left w:val="none" w:sz="0" w:space="0"/>
            <w:bottom w:val="none" w:sz="0" w:space="0"/>
            <w:right w:val="none" w:sz="0" w:space="0"/>
          </w:pgBorders>
          <w:cols w:space="720" w:num="1"/>
          <w:docGrid w:type="lines" w:linePitch="408" w:charSpace="0"/>
        </w:sectPr>
      </w:pPr>
    </w:p>
    <w:p/>
    <w:sectPr>
      <w:footerReference r:id="rId4" w:type="default"/>
      <w:pgSz w:w="11906" w:h="16838"/>
      <w:pgMar w:top="1928" w:right="1531" w:bottom="1701" w:left="1531" w:header="737" w:footer="851" w:gutter="0"/>
      <w:pgBorders>
        <w:top w:val="none" w:sz="0" w:space="0"/>
        <w:left w:val="none" w:sz="0" w:space="0"/>
        <w:bottom w:val="none" w:sz="0" w:space="0"/>
        <w:right w:val="none" w:sz="0" w:space="0"/>
      </w:pgBorders>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F7B84"/>
    <w:rsid w:val="005B3210"/>
    <w:rsid w:val="007703CC"/>
    <w:rsid w:val="007B2DB3"/>
    <w:rsid w:val="00A76A47"/>
    <w:rsid w:val="00AB4663"/>
    <w:rsid w:val="00BF0DFE"/>
    <w:rsid w:val="068E18F5"/>
    <w:rsid w:val="075E5DB5"/>
    <w:rsid w:val="2CDF202B"/>
    <w:rsid w:val="2FD81768"/>
    <w:rsid w:val="339523BB"/>
    <w:rsid w:val="3BDF7B84"/>
    <w:rsid w:val="4DE022C2"/>
    <w:rsid w:val="500E2E70"/>
    <w:rsid w:val="58826021"/>
    <w:rsid w:val="5AC0299B"/>
    <w:rsid w:val="62D32FE5"/>
    <w:rsid w:val="700D7E80"/>
    <w:rsid w:val="768A2321"/>
    <w:rsid w:val="7ECA31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link w:val="7"/>
    <w:qFormat/>
    <w:uiPriority w:val="99"/>
    <w:pPr>
      <w:keepNext/>
      <w:keepLines/>
      <w:spacing w:line="413" w:lineRule="auto"/>
      <w:outlineLvl w:val="1"/>
    </w:pPr>
    <w:rPr>
      <w:rFonts w:ascii="Arial" w:hAnsi="Arial" w:eastAsia="黑体"/>
      <w:b/>
      <w:sz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eastAsia="宋体"/>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Heading 2 Char"/>
    <w:basedOn w:val="6"/>
    <w:link w:val="2"/>
    <w:semiHidden/>
    <w:qFormat/>
    <w:uiPriority w:val="9"/>
    <w:rPr>
      <w:rFonts w:asciiTheme="majorHAnsi" w:hAnsiTheme="majorHAnsi" w:eastAsiaTheme="majorEastAsia" w:cstheme="majorBidi"/>
      <w:b/>
      <w:bCs/>
      <w:sz w:val="32"/>
      <w:szCs w:val="32"/>
    </w:rPr>
  </w:style>
  <w:style w:type="character" w:customStyle="1" w:styleId="8">
    <w:name w:val="Footer Char"/>
    <w:basedOn w:val="6"/>
    <w:link w:val="3"/>
    <w:semiHidden/>
    <w:qFormat/>
    <w:uiPriority w:val="99"/>
    <w:rPr>
      <w:rFonts w:eastAsia="仿宋_GB2312"/>
      <w:sz w:val="18"/>
      <w:szCs w:val="18"/>
    </w:rPr>
  </w:style>
  <w:style w:type="character" w:customStyle="1" w:styleId="9">
    <w:name w:val="Header Char"/>
    <w:basedOn w:val="6"/>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103</Words>
  <Characters>588</Characters>
  <Lines>0</Lines>
  <Paragraphs>0</Paragraphs>
  <TotalTime>971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2020-10-21T03:29:00Z</dcterms:created>
  <dc:creator>x。z</dc:creator>
  <cp:lastModifiedBy>Miss Yue_☄</cp:lastModifiedBy>
  <cp:lastPrinted>2021-05-28T02:39:57Z</cp:lastPrinted>
  <dcterms:modified xsi:type="dcterms:W3CDTF">2021-05-28T02:43:04Z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A9CA71D68DF8460A8F2EF6D015B0946B</vt:lpwstr>
  </property>
</Properties>
</file>