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353"/>
        <w:gridCol w:w="766"/>
        <w:gridCol w:w="839"/>
        <w:gridCol w:w="280"/>
        <w:gridCol w:w="279"/>
        <w:gridCol w:w="420"/>
        <w:gridCol w:w="139"/>
        <w:gridCol w:w="700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全域旅游示范区创建项目-丰宁神仙谷旅游综合信息服务中心项目支出绩效自评表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全域旅游示范区创建项目-丰宁神仙谷旅游综合信息服务中心项目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承德市旅游和文化广电局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神仙谷满族文化园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完成游客中心建设，增加旅游收入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游客中心已建设完成并投入运营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工程施工进度工作量占工程完工总量的比率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通过验收的工程量占建设、改造、修缮总量的百分比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2020年底前完工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完工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完工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项目成本小于等于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预算数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3000万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2800万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旅游总收入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1000万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增加就业岗位数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提升地区旅游形象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东文宋体" w:hAnsi="东文宋体" w:eastAsia="东文宋体" w:cs="东文宋体"/>
                <w:kern w:val="0"/>
                <w:sz w:val="18"/>
                <w:szCs w:val="18"/>
                <w:lang w:val="en-US" w:eastAsia="zh-CN"/>
              </w:rPr>
              <w:t>≥80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进一步提升地区旅游形象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游客满意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度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kern w:val="0"/>
                <w:sz w:val="18"/>
                <w:szCs w:val="18"/>
                <w:lang w:val="en-US" w:eastAsia="zh-CN"/>
              </w:rPr>
              <w:t>≥90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DF7B84"/>
    <w:rsid w:val="005B3210"/>
    <w:rsid w:val="007703CC"/>
    <w:rsid w:val="007B2DB3"/>
    <w:rsid w:val="00A76A47"/>
    <w:rsid w:val="00AB4663"/>
    <w:rsid w:val="00BF0DFE"/>
    <w:rsid w:val="1AEF84B4"/>
    <w:rsid w:val="2CDF202B"/>
    <w:rsid w:val="339523BB"/>
    <w:rsid w:val="39193F14"/>
    <w:rsid w:val="3BDF7B84"/>
    <w:rsid w:val="500E2E70"/>
    <w:rsid w:val="5AC0299B"/>
    <w:rsid w:val="79DF8B02"/>
    <w:rsid w:val="BD77D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Heading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Footer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588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2020-10-22T03:29:00Z</dcterms:created>
  <dc:creator>x。z</dc:creator>
  <cp:lastModifiedBy>lywhgd-03</cp:lastModifiedBy>
  <dcterms:modified xsi:type="dcterms:W3CDTF">2021-05-26T15:03:00Z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